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8550" w14:textId="79AE280D" w:rsidR="005F20B5" w:rsidRDefault="005F20B5" w:rsidP="00FD21E1">
      <w:pPr>
        <w:pStyle w:val="xxxxmsoplaintext"/>
      </w:pPr>
      <w:r>
        <w:t>[Local association logo]</w:t>
      </w:r>
    </w:p>
    <w:p w14:paraId="00E2B37B" w14:textId="77777777" w:rsidR="005F20B5" w:rsidRDefault="005F20B5" w:rsidP="00FD21E1">
      <w:pPr>
        <w:pStyle w:val="xxxxmsoplaintext"/>
      </w:pPr>
    </w:p>
    <w:p w14:paraId="029E0629" w14:textId="4E612C06" w:rsidR="00FD21E1" w:rsidRDefault="00FD21E1" w:rsidP="00FD21E1">
      <w:pPr>
        <w:pStyle w:val="xxxxmsoplaintext"/>
      </w:pPr>
      <w:r>
        <w:t>FOR IMMEDIATE RELEASE</w:t>
      </w:r>
    </w:p>
    <w:p w14:paraId="035EF19F" w14:textId="245788C2" w:rsidR="00FD21E1" w:rsidRDefault="00FD21E1" w:rsidP="00FD21E1">
      <w:pPr>
        <w:pStyle w:val="xxxxmsoplaintext"/>
      </w:pPr>
      <w:r>
        <w:t>Feb. X, 2024</w:t>
      </w:r>
    </w:p>
    <w:p w14:paraId="6C680002" w14:textId="77777777" w:rsidR="00FD21E1" w:rsidRDefault="00FD21E1" w:rsidP="00FD21E1">
      <w:pPr>
        <w:pStyle w:val="xxxxmsoplaintext"/>
      </w:pPr>
      <w:r>
        <w:t> </w:t>
      </w:r>
    </w:p>
    <w:p w14:paraId="40B74B8A" w14:textId="77777777" w:rsidR="00FD21E1" w:rsidRPr="00FD21E1" w:rsidRDefault="00FD21E1" w:rsidP="00FD21E1">
      <w:pPr>
        <w:pStyle w:val="xxxxmsoplaintext"/>
        <w:jc w:val="center"/>
        <w:rPr>
          <w:b/>
          <w:bCs/>
          <w:sz w:val="28"/>
          <w:szCs w:val="28"/>
        </w:rPr>
      </w:pPr>
      <w:r w:rsidRPr="00FD21E1">
        <w:rPr>
          <w:b/>
          <w:bCs/>
          <w:sz w:val="28"/>
          <w:szCs w:val="28"/>
        </w:rPr>
        <w:t xml:space="preserve">Information campaign educates consumers on new fairness and </w:t>
      </w:r>
    </w:p>
    <w:p w14:paraId="6CD533BE" w14:textId="56EF3684" w:rsidR="00FD21E1" w:rsidRPr="00FD21E1" w:rsidRDefault="00FD21E1" w:rsidP="00FD21E1">
      <w:pPr>
        <w:pStyle w:val="xxxxmsoplaintext"/>
        <w:jc w:val="center"/>
        <w:rPr>
          <w:b/>
          <w:bCs/>
          <w:sz w:val="28"/>
          <w:szCs w:val="28"/>
        </w:rPr>
      </w:pPr>
      <w:r w:rsidRPr="00FD21E1">
        <w:rPr>
          <w:b/>
          <w:bCs/>
          <w:sz w:val="28"/>
          <w:szCs w:val="28"/>
        </w:rPr>
        <w:t xml:space="preserve">transparency law at the heart of </w:t>
      </w:r>
      <w:r w:rsidR="0030289E">
        <w:rPr>
          <w:b/>
          <w:bCs/>
          <w:sz w:val="28"/>
          <w:szCs w:val="28"/>
        </w:rPr>
        <w:t xml:space="preserve">the </w:t>
      </w:r>
      <w:r w:rsidRPr="00FD21E1">
        <w:rPr>
          <w:b/>
          <w:bCs/>
          <w:sz w:val="28"/>
          <w:szCs w:val="28"/>
        </w:rPr>
        <w:t>homebuying process</w:t>
      </w:r>
    </w:p>
    <w:p w14:paraId="1617920F" w14:textId="7F4582D2" w:rsidR="00B54707" w:rsidRDefault="00FD21E1" w:rsidP="00FD21E1">
      <w:pPr>
        <w:pStyle w:val="xxxxmsoplaintext"/>
        <w:jc w:val="center"/>
        <w:rPr>
          <w:i/>
          <w:iCs/>
          <w:sz w:val="24"/>
          <w:szCs w:val="24"/>
        </w:rPr>
      </w:pPr>
      <w:r w:rsidRPr="00FD21E1">
        <w:rPr>
          <w:i/>
          <w:iCs/>
          <w:sz w:val="24"/>
          <w:szCs w:val="24"/>
        </w:rPr>
        <w:t xml:space="preserve">REALTORS® </w:t>
      </w:r>
      <w:r>
        <w:rPr>
          <w:i/>
          <w:iCs/>
          <w:sz w:val="24"/>
          <w:szCs w:val="24"/>
        </w:rPr>
        <w:t xml:space="preserve">advanced legislation in 2023 </w:t>
      </w:r>
      <w:r w:rsidR="009840C0">
        <w:rPr>
          <w:i/>
          <w:iCs/>
          <w:sz w:val="24"/>
          <w:szCs w:val="24"/>
        </w:rPr>
        <w:t>making</w:t>
      </w:r>
      <w:r w:rsidR="00B5470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consumer-</w:t>
      </w:r>
      <w:proofErr w:type="gramStart"/>
      <w:r>
        <w:rPr>
          <w:i/>
          <w:iCs/>
          <w:sz w:val="24"/>
          <w:szCs w:val="24"/>
        </w:rPr>
        <w:t>friendly</w:t>
      </w:r>
      <w:proofErr w:type="gramEnd"/>
    </w:p>
    <w:p w14:paraId="0479AD3D" w14:textId="28B8AE99" w:rsidR="00FD21E1" w:rsidRPr="00FD21E1" w:rsidRDefault="00FD21E1" w:rsidP="00FD21E1">
      <w:pPr>
        <w:pStyle w:val="xxxxmsoplaintext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practices</w:t>
      </w:r>
      <w:r w:rsidR="00B5470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the law in </w:t>
      </w:r>
      <w:proofErr w:type="gramStart"/>
      <w:r>
        <w:rPr>
          <w:i/>
          <w:iCs/>
          <w:sz w:val="24"/>
          <w:szCs w:val="24"/>
        </w:rPr>
        <w:t>Washington</w:t>
      </w:r>
      <w:proofErr w:type="gramEnd"/>
    </w:p>
    <w:p w14:paraId="4AF7C025" w14:textId="77777777" w:rsidR="00FD21E1" w:rsidRDefault="00FD21E1" w:rsidP="00FD21E1">
      <w:pPr>
        <w:pStyle w:val="xxxxmsoplaintext"/>
      </w:pPr>
      <w:r>
        <w:t> </w:t>
      </w:r>
    </w:p>
    <w:p w14:paraId="1D93341E" w14:textId="77777777" w:rsidR="00FD21E1" w:rsidRDefault="00FD21E1" w:rsidP="00FD21E1">
      <w:pPr>
        <w:pStyle w:val="xxxxmsoplaintext"/>
      </w:pPr>
      <w:r>
        <w:t>FOR MEDIA INQUIRIES, CONTACT: Jeff Reading, 360-888-9520</w:t>
      </w:r>
    </w:p>
    <w:p w14:paraId="33433339" w14:textId="77777777" w:rsidR="00FD21E1" w:rsidRDefault="00FD21E1" w:rsidP="00FD21E1">
      <w:pPr>
        <w:pStyle w:val="xxxxmsoplaintext"/>
      </w:pPr>
      <w:r>
        <w:t> </w:t>
      </w:r>
    </w:p>
    <w:p w14:paraId="7229D00E" w14:textId="2F84AEA1" w:rsidR="00350FFA" w:rsidRDefault="00FD21E1" w:rsidP="00350FFA">
      <w:pPr>
        <w:pStyle w:val="xxxxmsoplaintext"/>
      </w:pPr>
      <w:r>
        <w:rPr>
          <w:b/>
          <w:bCs/>
        </w:rPr>
        <w:t>XXXX, WA</w:t>
      </w:r>
      <w:r>
        <w:t xml:space="preserve"> </w:t>
      </w:r>
      <w:r>
        <w:rPr>
          <w:i/>
          <w:iCs/>
        </w:rPr>
        <w:t xml:space="preserve">(Feb. X, 2024) </w:t>
      </w:r>
      <w:r>
        <w:t xml:space="preserve">– A new </w:t>
      </w:r>
      <w:r w:rsidR="00544609">
        <w:t xml:space="preserve">public </w:t>
      </w:r>
      <w:r w:rsidR="00174482">
        <w:t>education</w:t>
      </w:r>
      <w:r w:rsidR="00350FFA">
        <w:t xml:space="preserve"> </w:t>
      </w:r>
      <w:r>
        <w:t xml:space="preserve">campaign </w:t>
      </w:r>
      <w:r w:rsidR="00350FFA">
        <w:t xml:space="preserve">about recent changes to </w:t>
      </w:r>
      <w:r w:rsidR="009840C0">
        <w:t xml:space="preserve">real estate agency </w:t>
      </w:r>
      <w:r w:rsidR="00350FFA">
        <w:t>law</w:t>
      </w:r>
      <w:r w:rsidR="009840C0">
        <w:t xml:space="preserve"> in Washington</w:t>
      </w:r>
      <w:r w:rsidR="00350FFA">
        <w:t xml:space="preserve"> launched this week, aiming to give consumers confidence that transparency </w:t>
      </w:r>
      <w:r w:rsidR="00BE118F">
        <w:t xml:space="preserve">regarding fees charged by real estate </w:t>
      </w:r>
      <w:r w:rsidR="00350FFA">
        <w:t>agent</w:t>
      </w:r>
      <w:r w:rsidR="00BE118F">
        <w:t>s</w:t>
      </w:r>
      <w:r w:rsidR="00350FFA">
        <w:t xml:space="preserve"> </w:t>
      </w:r>
      <w:r w:rsidR="00174482">
        <w:t>is</w:t>
      </w:r>
      <w:r w:rsidR="00350FFA">
        <w:t xml:space="preserve"> now </w:t>
      </w:r>
      <w:r w:rsidR="009840C0">
        <w:t xml:space="preserve">required </w:t>
      </w:r>
      <w:r w:rsidR="00BE118F">
        <w:t>anytime a real estate broker is hired</w:t>
      </w:r>
      <w:r w:rsidR="00350FFA">
        <w:t xml:space="preserve">.  </w:t>
      </w:r>
    </w:p>
    <w:p w14:paraId="5B167703" w14:textId="77777777" w:rsidR="00350FFA" w:rsidRDefault="00350FFA" w:rsidP="00350FFA">
      <w:pPr>
        <w:pStyle w:val="xxxxmsoplaintext"/>
      </w:pPr>
    </w:p>
    <w:p w14:paraId="03097221" w14:textId="0A6676C5" w:rsidR="00350FFA" w:rsidRDefault="00350FFA" w:rsidP="00350FFA">
      <w:pPr>
        <w:pStyle w:val="xxxxmsoplaintext"/>
      </w:pPr>
      <w:r>
        <w:t xml:space="preserve">“Washington is now the most consumer-friendly state in the country </w:t>
      </w:r>
      <w:r w:rsidR="00BE118F">
        <w:t>when it comes to hiring a real estate broker</w:t>
      </w:r>
      <w:r>
        <w:t>,” said XXX. “For years, RE</w:t>
      </w:r>
      <w:r w:rsidR="00D279DE">
        <w:t>AL</w:t>
      </w:r>
      <w:r>
        <w:t xml:space="preserve">TORS® </w:t>
      </w:r>
      <w:r w:rsidR="00BE118F">
        <w:t>led the industry with professionalism and ethics.</w:t>
      </w:r>
      <w:r w:rsidR="00305AA6">
        <w:t xml:space="preserve"> </w:t>
      </w:r>
      <w:r>
        <w:t xml:space="preserve">Every consumer deserves </w:t>
      </w:r>
      <w:r w:rsidR="00BE118F">
        <w:t xml:space="preserve">to work with a real estate professional who is transparent </w:t>
      </w:r>
      <w:r w:rsidR="00305AA6">
        <w:t xml:space="preserve">about the amount of </w:t>
      </w:r>
      <w:r w:rsidR="00BE118F">
        <w:t xml:space="preserve">fees </w:t>
      </w:r>
      <w:r w:rsidR="00305AA6">
        <w:t xml:space="preserve">they </w:t>
      </w:r>
      <w:r w:rsidR="00BE118F">
        <w:t>charge</w:t>
      </w:r>
      <w:r w:rsidR="00305AA6">
        <w:t xml:space="preserve"> and </w:t>
      </w:r>
      <w:r w:rsidR="00BE118F">
        <w:t xml:space="preserve">who will pay </w:t>
      </w:r>
      <w:r w:rsidR="005B0FDC">
        <w:t>those charges</w:t>
      </w:r>
      <w:r w:rsidR="00305AA6">
        <w:t xml:space="preserve"> and </w:t>
      </w:r>
      <w:r w:rsidR="0030289E">
        <w:t xml:space="preserve">a professional </w:t>
      </w:r>
      <w:r w:rsidR="00305AA6">
        <w:t>who will put that agreement in writing</w:t>
      </w:r>
      <w:r w:rsidR="00BE118F">
        <w:t>.</w:t>
      </w:r>
      <w:r>
        <w:t xml:space="preserve"> </w:t>
      </w:r>
      <w:r w:rsidR="00BE118F">
        <w:t xml:space="preserve">That </w:t>
      </w:r>
      <w:r>
        <w:t>is why w</w:t>
      </w:r>
      <w:r w:rsidR="00174482">
        <w:t xml:space="preserve">e </w:t>
      </w:r>
      <w:r w:rsidR="00BE118F">
        <w:t xml:space="preserve">advocated to change </w:t>
      </w:r>
      <w:r w:rsidR="00174482">
        <w:t xml:space="preserve">the law </w:t>
      </w:r>
      <w:r w:rsidR="00BE118F">
        <w:t xml:space="preserve">and </w:t>
      </w:r>
      <w:r>
        <w:t>hold</w:t>
      </w:r>
      <w:r w:rsidR="00174482">
        <w:t xml:space="preserve"> </w:t>
      </w:r>
      <w:r>
        <w:t>our entire industry to the</w:t>
      </w:r>
      <w:r w:rsidR="00BE118F">
        <w:t>se ideals</w:t>
      </w:r>
      <w:r>
        <w:t xml:space="preserve">. </w:t>
      </w:r>
      <w:r w:rsidR="00174482">
        <w:t>This campaign is about letting consumers know what they can expect</w:t>
      </w:r>
      <w:r w:rsidR="00F76950">
        <w:t xml:space="preserve"> –</w:t>
      </w:r>
      <w:r w:rsidR="005F20B5">
        <w:t xml:space="preserve"> not just as a matter of excellent professional service</w:t>
      </w:r>
      <w:r w:rsidR="007F5F47">
        <w:t xml:space="preserve">, </w:t>
      </w:r>
      <w:r w:rsidR="005F20B5">
        <w:t>but as a matter of law</w:t>
      </w:r>
      <w:r w:rsidR="00174482">
        <w:t>.</w:t>
      </w:r>
      <w:r w:rsidR="00305AA6">
        <w:t xml:space="preserve">  </w:t>
      </w:r>
      <w:r w:rsidR="00E43A01">
        <w:t>Now, a</w:t>
      </w:r>
      <w:r w:rsidR="00305AA6">
        <w:t xml:space="preserve">ll </w:t>
      </w:r>
      <w:r w:rsidR="0030289E">
        <w:t xml:space="preserve">residential </w:t>
      </w:r>
      <w:r w:rsidR="00305AA6">
        <w:t>real estate brokers</w:t>
      </w:r>
      <w:r w:rsidR="0030289E">
        <w:t xml:space="preserve"> in Washington State</w:t>
      </w:r>
      <w:r w:rsidR="00305AA6">
        <w:t xml:space="preserve"> must enter an agreement with their client at the beginning of their agency relationship.</w:t>
      </w:r>
      <w:r w:rsidR="00174482">
        <w:t>”</w:t>
      </w:r>
    </w:p>
    <w:p w14:paraId="0A3AF54B" w14:textId="77777777" w:rsidR="00174482" w:rsidRDefault="00174482" w:rsidP="00350FFA">
      <w:pPr>
        <w:pStyle w:val="xxxxmsoplaintext"/>
      </w:pPr>
    </w:p>
    <w:p w14:paraId="5D29FAE9" w14:textId="32E67277" w:rsidR="00174482" w:rsidRDefault="00174482" w:rsidP="00350FFA">
      <w:pPr>
        <w:pStyle w:val="xxxxmsoplaintext"/>
      </w:pPr>
      <w:r>
        <w:t xml:space="preserve">The campaign </w:t>
      </w:r>
      <w:r w:rsidR="00115F83">
        <w:t xml:space="preserve">advertisement </w:t>
      </w:r>
      <w:r>
        <w:t xml:space="preserve">is being broadcast in media markets throughout the state, said XXX. </w:t>
      </w:r>
    </w:p>
    <w:p w14:paraId="0C096926" w14:textId="77777777" w:rsidR="00464FC8" w:rsidRDefault="00464FC8" w:rsidP="00350FFA">
      <w:pPr>
        <w:pStyle w:val="xxxxmsoplaintext"/>
      </w:pPr>
    </w:p>
    <w:p w14:paraId="1F2A244F" w14:textId="18A2E573" w:rsidR="00464FC8" w:rsidRDefault="00464FC8" w:rsidP="00464FC8">
      <w:pPr>
        <w:pStyle w:val="xxxxmsoplaintext"/>
      </w:pPr>
      <w:r>
        <w:t>“When my REALTOR</w:t>
      </w:r>
      <w:r w:rsidR="007F5F47">
        <w:t>®</w:t>
      </w:r>
      <w:r>
        <w:t xml:space="preserve"> helped me find and buy </w:t>
      </w:r>
      <w:r w:rsidR="005B0FDC">
        <w:t xml:space="preserve">our </w:t>
      </w:r>
      <w:r>
        <w:t xml:space="preserve">home, there were no surprises, no hidden fees, no costs that I felt like I just had to accept because they were part of the deal,” said XXX, a recent homebuyer in XXX. “I can’t imagine what the experience would have been like with another agent who didn’t have the same commitment to transparency. It can be such a complicated process, I probably wouldn’t have known otherwise, or </w:t>
      </w:r>
      <w:r w:rsidR="005B0FDC">
        <w:t>even known</w:t>
      </w:r>
      <w:r>
        <w:t xml:space="preserve"> the right questions</w:t>
      </w:r>
      <w:r w:rsidR="005B0FDC">
        <w:t xml:space="preserve"> to ask</w:t>
      </w:r>
      <w:r>
        <w:t>.”</w:t>
      </w:r>
    </w:p>
    <w:p w14:paraId="73699D3E" w14:textId="77777777" w:rsidR="00174482" w:rsidRDefault="00174482" w:rsidP="00350FFA">
      <w:pPr>
        <w:pStyle w:val="xxxxmsoplaintext"/>
      </w:pPr>
    </w:p>
    <w:p w14:paraId="497DAF1C" w14:textId="644A9BD1" w:rsidR="00174482" w:rsidRDefault="00E7199B" w:rsidP="00174482">
      <w:pPr>
        <w:pStyle w:val="xxxxmsoplaintext"/>
      </w:pPr>
      <w:r>
        <w:t xml:space="preserve">In </w:t>
      </w:r>
      <w:r w:rsidR="005F20B5">
        <w:t xml:space="preserve">the </w:t>
      </w:r>
      <w:r>
        <w:t xml:space="preserve">2023 Legislative Session, </w:t>
      </w:r>
      <w:r w:rsidR="00305AA6">
        <w:t xml:space="preserve">Washington </w:t>
      </w:r>
      <w:r>
        <w:t xml:space="preserve">REALTORS® </w:t>
      </w:r>
      <w:r w:rsidR="005F20B5">
        <w:t xml:space="preserve">successfully </w:t>
      </w:r>
      <w:r w:rsidR="00305AA6">
        <w:t xml:space="preserve">advocated for </w:t>
      </w:r>
      <w:r>
        <w:t xml:space="preserve">a change in state law to elevate best practices </w:t>
      </w:r>
      <w:r w:rsidR="005B0FDC">
        <w:t xml:space="preserve">to </w:t>
      </w:r>
      <w:r>
        <w:t>the standard for</w:t>
      </w:r>
      <w:r w:rsidRPr="005F20B5">
        <w:rPr>
          <w:i/>
          <w:iCs/>
        </w:rPr>
        <w:t xml:space="preserve"> all</w:t>
      </w:r>
      <w:r>
        <w:t xml:space="preserve"> </w:t>
      </w:r>
      <w:r w:rsidR="005B0FDC">
        <w:t xml:space="preserve">real estate </w:t>
      </w:r>
      <w:r>
        <w:t>agents</w:t>
      </w:r>
      <w:r w:rsidR="00305AA6">
        <w:t>.</w:t>
      </w:r>
      <w:r w:rsidR="005F20B5">
        <w:t xml:space="preserve"> </w:t>
      </w:r>
      <w:r w:rsidR="00305AA6">
        <w:t>This change in law was responsive to</w:t>
      </w:r>
      <w:r w:rsidR="005F20B5">
        <w:t xml:space="preserve"> </w:t>
      </w:r>
      <w:r w:rsidR="00174482">
        <w:t xml:space="preserve">concerns </w:t>
      </w:r>
      <w:r w:rsidR="00305AA6">
        <w:t xml:space="preserve">expressed in other states </w:t>
      </w:r>
      <w:r w:rsidR="00174482">
        <w:t xml:space="preserve">about practices </w:t>
      </w:r>
      <w:r w:rsidR="00305AA6">
        <w:t>within the real estate industry</w:t>
      </w:r>
      <w:r w:rsidR="00174482" w:rsidRPr="00174482">
        <w:t xml:space="preserve">. </w:t>
      </w:r>
      <w:r>
        <w:t>These concerns centered on</w:t>
      </w:r>
      <w:r w:rsidR="00174482" w:rsidRPr="00174482">
        <w:t xml:space="preserve"> basic questions of transparency: </w:t>
      </w:r>
      <w:r w:rsidR="005F0130">
        <w:t>Should</w:t>
      </w:r>
      <w:r w:rsidR="00174482" w:rsidRPr="00174482">
        <w:t xml:space="preserve"> sellers and buyers </w:t>
      </w:r>
      <w:r w:rsidR="005F0130">
        <w:t xml:space="preserve">be </w:t>
      </w:r>
      <w:r w:rsidR="00174482" w:rsidRPr="00174482">
        <w:t xml:space="preserve">aware of their agents’ fees? </w:t>
      </w:r>
      <w:r w:rsidR="005F0130">
        <w:t>Should</w:t>
      </w:r>
      <w:r w:rsidR="00174482" w:rsidRPr="00174482">
        <w:t xml:space="preserve"> they</w:t>
      </w:r>
      <w:r w:rsidR="005F0130">
        <w:t xml:space="preserve"> be</w:t>
      </w:r>
      <w:r w:rsidR="00174482" w:rsidRPr="00174482">
        <w:t xml:space="preserve"> aware of who is paying these fees? </w:t>
      </w:r>
      <w:r w:rsidR="005F0130">
        <w:t xml:space="preserve">Should </w:t>
      </w:r>
      <w:r w:rsidR="00174482" w:rsidRPr="00174482">
        <w:t xml:space="preserve">there </w:t>
      </w:r>
      <w:r w:rsidR="005F0130">
        <w:t xml:space="preserve">be </w:t>
      </w:r>
      <w:r w:rsidR="00174482" w:rsidRPr="00174482">
        <w:t>an opportunity</w:t>
      </w:r>
      <w:r w:rsidR="00305AA6">
        <w:t xml:space="preserve"> for consumers</w:t>
      </w:r>
      <w:r w:rsidR="00174482" w:rsidRPr="00174482">
        <w:t xml:space="preserve"> to negotiate compensation? </w:t>
      </w:r>
      <w:r w:rsidR="00305AA6">
        <w:t>Washington REALTORS® and Washington’s Legislature answered these questions with a resounding “yes”!</w:t>
      </w:r>
    </w:p>
    <w:p w14:paraId="51DE23E1" w14:textId="77777777" w:rsidR="00E7199B" w:rsidRDefault="00E7199B" w:rsidP="00174482">
      <w:pPr>
        <w:pStyle w:val="xxxxmsoplaintext"/>
      </w:pPr>
    </w:p>
    <w:p w14:paraId="572069DC" w14:textId="7CF04238" w:rsidR="00F76950" w:rsidRDefault="008238FF" w:rsidP="00F76950">
      <w:pPr>
        <w:pStyle w:val="xxxxmsoplaintext"/>
      </w:pPr>
      <w:r>
        <w:t>Senate Bill 5191</w:t>
      </w:r>
      <w:r w:rsidR="005F20B5">
        <w:t xml:space="preserve"> was passed and signed into law in 2023 and became effective January</w:t>
      </w:r>
      <w:r w:rsidR="005B0FDC">
        <w:t xml:space="preserve"> 1,</w:t>
      </w:r>
      <w:r w:rsidR="005F20B5">
        <w:t xml:space="preserve"> 2024. It requires </w:t>
      </w:r>
      <w:r w:rsidR="005B0FDC">
        <w:t>real estate agents</w:t>
      </w:r>
      <w:r w:rsidR="005F20B5">
        <w:t xml:space="preserve"> </w:t>
      </w:r>
      <w:r w:rsidR="005F20B5" w:rsidRPr="005F20B5">
        <w:t xml:space="preserve">to </w:t>
      </w:r>
      <w:r w:rsidR="005B0FDC">
        <w:t>enter an agreement with their client</w:t>
      </w:r>
      <w:r w:rsidR="005F20B5" w:rsidRPr="005F20B5">
        <w:t xml:space="preserve"> at the onset of their relationship. These agreement</w:t>
      </w:r>
      <w:r w:rsidR="00A56427">
        <w:t>s</w:t>
      </w:r>
      <w:r w:rsidR="005F20B5" w:rsidRPr="005F20B5">
        <w:t xml:space="preserve"> spell out for</w:t>
      </w:r>
      <w:r w:rsidR="00305AA6">
        <w:t xml:space="preserve"> </w:t>
      </w:r>
      <w:r w:rsidR="005B0FDC">
        <w:t>consumers</w:t>
      </w:r>
      <w:r w:rsidR="005F20B5" w:rsidRPr="005F20B5">
        <w:t xml:space="preserve"> the scope of their agent’s services and the source and amount of their agent’s compensation. These agreements allow for some or </w:t>
      </w:r>
      <w:proofErr w:type="gramStart"/>
      <w:r w:rsidR="005F20B5" w:rsidRPr="005F20B5">
        <w:t>all of</w:t>
      </w:r>
      <w:proofErr w:type="gramEnd"/>
      <w:r w:rsidR="005F20B5" w:rsidRPr="005F20B5">
        <w:t xml:space="preserve"> </w:t>
      </w:r>
      <w:r w:rsidR="005B0FDC">
        <w:t>a buyer</w:t>
      </w:r>
      <w:r w:rsidR="005B0FDC" w:rsidRPr="005F20B5">
        <w:t xml:space="preserve"> </w:t>
      </w:r>
      <w:r w:rsidR="005F20B5" w:rsidRPr="005F20B5">
        <w:t>agent’s compensation to be negotiated with the seller in any ultimate transaction, but sellers will no</w:t>
      </w:r>
      <w:r w:rsidR="0030289E">
        <w:t>t</w:t>
      </w:r>
      <w:r w:rsidR="005F20B5" w:rsidRPr="005F20B5">
        <w:t xml:space="preserve"> be required to offer compensation to the buyer</w:t>
      </w:r>
      <w:r w:rsidR="0030289E">
        <w:t>’</w:t>
      </w:r>
      <w:r w:rsidR="005F20B5" w:rsidRPr="005F20B5">
        <w:t xml:space="preserve">s agent. </w:t>
      </w:r>
    </w:p>
    <w:p w14:paraId="02600053" w14:textId="77777777" w:rsidR="00464FC8" w:rsidRDefault="00464FC8" w:rsidP="00F76950">
      <w:pPr>
        <w:pStyle w:val="xxxxmsoplaintext"/>
      </w:pPr>
    </w:p>
    <w:p w14:paraId="48C558D6" w14:textId="6659A388" w:rsidR="00982A6E" w:rsidRDefault="00464FC8" w:rsidP="00FD21E1">
      <w:pPr>
        <w:pStyle w:val="xxxxmsoplaintext"/>
      </w:pPr>
      <w:r>
        <w:t xml:space="preserve">Washington’s new law leads the nation in its requirements for transparency and fairness </w:t>
      </w:r>
      <w:r w:rsidR="005B0FDC">
        <w:t xml:space="preserve">to real estate </w:t>
      </w:r>
      <w:r>
        <w:t xml:space="preserve">consumers. </w:t>
      </w:r>
    </w:p>
    <w:p w14:paraId="23549063" w14:textId="77777777" w:rsidR="00982A6E" w:rsidRDefault="00982A6E" w:rsidP="00FD21E1">
      <w:pPr>
        <w:pStyle w:val="xxxxmsoplaintext"/>
      </w:pPr>
    </w:p>
    <w:p w14:paraId="236D8151" w14:textId="3B029DD1" w:rsidR="00350FFA" w:rsidRDefault="007F5F47" w:rsidP="00FD21E1">
      <w:pPr>
        <w:pStyle w:val="xxxxmsoplaintext"/>
      </w:pPr>
      <w:r>
        <w:t>More information about this campaign</w:t>
      </w:r>
      <w:r w:rsidR="00544609">
        <w:t xml:space="preserve">, including the video ads, </w:t>
      </w:r>
      <w:r>
        <w:t xml:space="preserve">can be found at </w:t>
      </w:r>
      <w:hyperlink r:id="rId4" w:history="1">
        <w:r w:rsidR="00B54707" w:rsidRPr="00F54B4F">
          <w:rPr>
            <w:rStyle w:val="Hyperlink"/>
          </w:rPr>
          <w:t>https://warealtor.org/agencyguidewa</w:t>
        </w:r>
      </w:hyperlink>
      <w:r>
        <w:t xml:space="preserve"> and the consumer facing website for this campaign can be found at </w:t>
      </w:r>
      <w:hyperlink r:id="rId5" w:history="1">
        <w:r w:rsidRPr="00F54B4F">
          <w:rPr>
            <w:rStyle w:val="Hyperlink"/>
          </w:rPr>
          <w:t>https://agencyguidewa.com</w:t>
        </w:r>
      </w:hyperlink>
      <w:r>
        <w:t>.</w:t>
      </w:r>
    </w:p>
    <w:p w14:paraId="043CBAC8" w14:textId="77777777" w:rsidR="00FD21E1" w:rsidRDefault="00FD21E1" w:rsidP="00FD21E1">
      <w:pPr>
        <w:pStyle w:val="xxxxmsoplaintext"/>
      </w:pPr>
    </w:p>
    <w:p w14:paraId="28D64E2B" w14:textId="77777777" w:rsidR="00FD21E1" w:rsidRDefault="00FD21E1" w:rsidP="00FD21E1">
      <w:pPr>
        <w:pStyle w:val="xxxxmsoplaintext"/>
        <w:jc w:val="center"/>
      </w:pPr>
      <w:r>
        <w:t>###</w:t>
      </w:r>
    </w:p>
    <w:p w14:paraId="6E4ABE8F" w14:textId="77777777" w:rsidR="00FD21E1" w:rsidRDefault="00FD21E1"/>
    <w:sectPr w:rsidR="00FD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E1"/>
    <w:rsid w:val="00115F83"/>
    <w:rsid w:val="00174482"/>
    <w:rsid w:val="0030289E"/>
    <w:rsid w:val="00305AA6"/>
    <w:rsid w:val="00350FFA"/>
    <w:rsid w:val="003E36C7"/>
    <w:rsid w:val="00464FC8"/>
    <w:rsid w:val="00544609"/>
    <w:rsid w:val="005B0FDC"/>
    <w:rsid w:val="005C488E"/>
    <w:rsid w:val="005F0130"/>
    <w:rsid w:val="005F20B5"/>
    <w:rsid w:val="006F7DED"/>
    <w:rsid w:val="007F5F47"/>
    <w:rsid w:val="008238FF"/>
    <w:rsid w:val="00982A6E"/>
    <w:rsid w:val="009840C0"/>
    <w:rsid w:val="009F6218"/>
    <w:rsid w:val="00A56427"/>
    <w:rsid w:val="00B54707"/>
    <w:rsid w:val="00BE118F"/>
    <w:rsid w:val="00D279DE"/>
    <w:rsid w:val="00E43A01"/>
    <w:rsid w:val="00E7199B"/>
    <w:rsid w:val="00F76950"/>
    <w:rsid w:val="00FD21E1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5C7B"/>
  <w15:chartTrackingRefBased/>
  <w15:docId w15:val="{9A27F68B-D21E-45F8-B040-0FCD6256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1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21E1"/>
    <w:rPr>
      <w:color w:val="467886"/>
      <w:u w:val="single"/>
    </w:rPr>
  </w:style>
  <w:style w:type="paragraph" w:customStyle="1" w:styleId="xxxxmsoplaintext">
    <w:name w:val="x_x_x_x_msoplaintext"/>
    <w:basedOn w:val="Normal"/>
    <w:rsid w:val="00FD21E1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2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0B5"/>
    <w:rPr>
      <w:sz w:val="20"/>
      <w:szCs w:val="20"/>
    </w:rPr>
  </w:style>
  <w:style w:type="paragraph" w:styleId="Revision">
    <w:name w:val="Revision"/>
    <w:hidden/>
    <w:uiPriority w:val="99"/>
    <w:semiHidden/>
    <w:rsid w:val="00BE118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encyguidewa.com" TargetMode="External"/><Relationship Id="rId4" Type="http://schemas.openxmlformats.org/officeDocument/2006/relationships/hyperlink" Target="https://warealtor.org/agencyguide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Reading</dc:creator>
  <cp:keywords/>
  <dc:description/>
  <cp:lastModifiedBy>Cara McNeil</cp:lastModifiedBy>
  <cp:revision>3</cp:revision>
  <dcterms:created xsi:type="dcterms:W3CDTF">2024-02-13T22:56:00Z</dcterms:created>
  <dcterms:modified xsi:type="dcterms:W3CDTF">2024-02-13T22:59:00Z</dcterms:modified>
</cp:coreProperties>
</file>